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DE7DB" w14:textId="77777777" w:rsidR="00073B04" w:rsidRPr="00073B04" w:rsidRDefault="00073B04" w:rsidP="00073B04">
      <w:pPr>
        <w:spacing w:before="120" w:after="0" w:line="360" w:lineRule="exact"/>
        <w:jc w:val="center"/>
        <w:rPr>
          <w:rFonts w:ascii="Times New Roman" w:eastAsia="Times New Roman" w:hAnsi="Times New Roman" w:cs="Times New Roman"/>
          <w:b/>
          <w:sz w:val="28"/>
          <w:szCs w:val="28"/>
        </w:rPr>
      </w:pPr>
      <w:bookmarkStart w:id="0" w:name="_GoBack"/>
      <w:bookmarkEnd w:id="0"/>
      <w:r w:rsidRPr="00073B04">
        <w:rPr>
          <w:rFonts w:ascii="Times New Roman" w:eastAsia="Times New Roman" w:hAnsi="Times New Roman" w:cs="Times New Roman"/>
          <w:b/>
          <w:sz w:val="28"/>
          <w:szCs w:val="28"/>
        </w:rPr>
        <w:t>Phát biểu của Tổng Bí thư Nguyễn Phú Trọng</w:t>
      </w:r>
    </w:p>
    <w:p w14:paraId="74347AF9" w14:textId="77777777" w:rsidR="00073B04" w:rsidRDefault="00073B04" w:rsidP="00073B04">
      <w:pPr>
        <w:spacing w:before="120" w:after="0" w:line="360" w:lineRule="exact"/>
        <w:jc w:val="center"/>
        <w:rPr>
          <w:rFonts w:ascii="Times New Roman" w:eastAsia="Times New Roman" w:hAnsi="Times New Roman" w:cs="Times New Roman"/>
          <w:b/>
          <w:sz w:val="28"/>
          <w:szCs w:val="28"/>
        </w:rPr>
      </w:pPr>
      <w:r w:rsidRPr="00073B04">
        <w:rPr>
          <w:rFonts w:ascii="Times New Roman" w:eastAsia="Times New Roman" w:hAnsi="Times New Roman" w:cs="Times New Roman"/>
          <w:b/>
          <w:sz w:val="28"/>
          <w:szCs w:val="28"/>
        </w:rPr>
        <w:t>bế mạc Hội nghị lần thứ ba Ban Chấp hành Trung ương Đảng khóa XIII</w:t>
      </w:r>
    </w:p>
    <w:p w14:paraId="1C5E8810" w14:textId="77777777" w:rsidR="00073B04" w:rsidRPr="00073B04" w:rsidRDefault="00073B04" w:rsidP="00073B04">
      <w:pPr>
        <w:spacing w:before="120" w:after="0" w:line="360" w:lineRule="exact"/>
        <w:jc w:val="center"/>
        <w:rPr>
          <w:rFonts w:ascii="Times New Roman" w:eastAsia="Times New Roman" w:hAnsi="Times New Roman" w:cs="Times New Roman"/>
          <w:b/>
          <w:sz w:val="28"/>
          <w:szCs w:val="28"/>
        </w:rPr>
      </w:pPr>
    </w:p>
    <w:p w14:paraId="71968CF9"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i/>
          <w:iCs/>
          <w:sz w:val="28"/>
          <w:szCs w:val="28"/>
        </w:rPr>
        <w:t>Kính thưa Trung ương,</w:t>
      </w:r>
    </w:p>
    <w:p w14:paraId="37AB316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i/>
          <w:iCs/>
          <w:sz w:val="28"/>
          <w:szCs w:val="28"/>
        </w:rPr>
        <w:t>Thưa các đồng chí tham dự Hội nghị,</w:t>
      </w:r>
    </w:p>
    <w:p w14:paraId="3D923912"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Sau 4 ngày làm việc khẩn trương, nghiêm túc, trách nhiệm, Hội nghị lần thứ ba Ban Chấp hành Trung ương của chúng ta đã hoàn thành toàn bộ nội dung chương trình đề ra, kết thúc sớm hơn so với dự kiến được 1 ngày. Các đồng chí Uỷ viên Trung ương và các đồng chí tham dự Hội nghị đã thể hiện tinh thần trách nhiệm cao, thảo luận dân chủ, thẳng thắn, đóng góp nhiều ý kiến trí tuệ, xác đáng vào các báo cáo, đề án. Bộ Chính trị đã tiếp thu tối đa và giải trình những vấn đề còn có ý kiến khác nhau. Ban Chấp hành Trung ương đã nhất trí cao thông qua Nghị quyết của Hội nghị. Sau đây, để bế mạc Hội nghị, tôi xin được thay mặt Bộ Chính trị, Ban Bí thư khái quát lại những kết quả chủ yếu đã đạt được và nhấn mạnh thêm một số vấn đề để thống nhất trong lãnh đạo, chỉ đạo triển khai thực hiện Nghị quyết của Trung ương.</w:t>
      </w:r>
    </w:p>
    <w:p w14:paraId="2DA4316B"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b/>
          <w:bCs/>
          <w:i/>
          <w:iCs/>
          <w:sz w:val="28"/>
          <w:szCs w:val="28"/>
        </w:rPr>
        <w:t>1. Về Kế hoạch phát triển kinh tế - xã hội 5 năm 2021 - 2025</w:t>
      </w:r>
    </w:p>
    <w:p w14:paraId="0F08B376"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Với tinh thần nhìn thẳng vào sự thật, xem xét các vấn đề một cách khách quan, khoa học, Hội nghị đã thống nhất đánh giá kết quả thực hiện Kế hoạch phát triển kinh tế - xã hội, tài chính quốc gia, đầu tư công trung hạn 5 năm 2016 - 2020, và tình hình thực hiện nhiệm vụ phát triển kinh tế - xã hội 6 tháng đầu năm 2021. Đồng thời, cho ý kiến chỉ đạo hoàn thiện dự thảo Kế hoạch phát triển kinh tế - xã hội, tài chính quốc gia, và đầu tư công trung hạn 5 năm 2021 - 2025 để trình Quốc hội khoá XV xem xét, quyết định tại kỳ họp thứ nhất dự kiến sẽ được tổ chức vào cuối tháng 7 này.</w:t>
      </w:r>
    </w:p>
    <w:p w14:paraId="5BD96452"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xml:space="preserve">Ban Chấp hành Trung ương trân trọng ghi nhận và nhiệt liệt hoan nghênh, biểu dương những nỗ lực phấn đấu của toàn Đảng, toàn dân, toàn quân ta trong việc quán triệt, triển khai thực hiện Nghị quyết Đại hội lần thứ XIII của Đảng, tổ chức rất thành công cuộc bầu cử đại biểu Quốc hội khoá XV và Hội đồng nhân dân các cấp nhiệm kỳ 2021 - 2026, đặc biệt là trong phòng, chống đại dịch COVID-19 - đợt bùng phát lần thứ tư, đang diễn biến rất phức tạp và nguy hiểm ở nước ta hiện nay. Nhờ đó, kết quả thực tế đạt được trong nhiệm kỳ khoá XII cao hơn so với số liệu đã trình Đại hội XIII của Đảng và báo cáo Quốc hội khoá XIV. Trong 6 tháng đầu năm, chúng ta đã tiếp tục kiên trì thực hiện mục tiêu vừa quyết liệt phòng, chống dịch bệnh vừa đẩy mạnh phát triển kinh tế - xã hội, đạt được nhiều kết quả tích cực: Kinh tế tăng trưởng 5,64%, cao hơn so với cùng kỳ năm trước; kinh tế vĩ mô, thị trường tiền tệ, ngoại hối ổn định, lạm phát được kiểm soát; thu ngân sách </w:t>
      </w:r>
      <w:r w:rsidRPr="00073B04">
        <w:rPr>
          <w:rFonts w:ascii="Times New Roman" w:eastAsia="Times New Roman" w:hAnsi="Times New Roman" w:cs="Times New Roman"/>
          <w:sz w:val="28"/>
          <w:szCs w:val="28"/>
        </w:rPr>
        <w:lastRenderedPageBreak/>
        <w:t>nhà nước đạt trên 58,2% so với dự toán, tăng 15,5% so với cùng kỳ năm 2020; hoạt động đầu tư, sản xuất kinh doanh, xuất nhập khẩu tiếp tục phát triển. Đời sống của nhân dân, nhất là của người lao động ở vùng xảy ra dịch bệnh, vùng có khó khăn tiếp tục được chăm lo. Bản chất tốt đẹp của chế độ ta và tinh thần yêu nước, đoàn kết, "thương người như thể thương thân" của dân tộc ta tiếp tục được phát huy. Quốc phòng, an ninh chính trị, trật tự, an toàn xã hội tiếp tục được giữ vững. Các hoạt động đối ngoại tiếp tục được đẩy mạnh phù hợp với tình hình dịch bệnh trên thế giới, góp phần nâng cao vai trò, vị thế và uy tín quốc tế của Việt Nam...</w:t>
      </w:r>
    </w:p>
    <w:p w14:paraId="3DEA8F4E"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Tuy nhiên, Trung ương cũng thẳng thắn lưu ý và chỉ rõ: Trong 6 tháng đầu năm vừa qua, kinh tế - xã hội vẫn chưa đạt được mục tiêu đề ra. Bên cạnh những thời cơ, thuận lợi, đất nước ta vẫn đang đứng trước không ít những khó khăn, thách thức mới và lớn, thậm chí gay gắt hơn. Tình hình dịch bệnh vẫn đang diễn biến hết sức phức tạp, nguy hiểm hơn trước, có thể còn tiếp tục lan rộng, kéo dài, tác động mạnh đến mọi mặt của đời sống xã hội. Thị trường tài chính - tiền tệ, nhất là thị trường chứng khoán, thị trường bất động sản tiềm ẩn nhiều rủi ro. Hoạt động sản xuất kinh doanh và đời sống của nhân dân, nhất là ở những vùng, địa bàn và những ngành, lĩnh vực bị ảnh hưởng trực tiếp của dịch bệnh gặp nhiều khó khăn. Vì vậy, toàn Đảng, toàn dân, toàn quân ta cần  tiếp tục nỗ lực phấn đấu cao hơn nữa, quán triệt đầy đủ, sâu sắc Nghị quyết Đại hội XIII của Đảng để xây dựng và tổ chức thực hiện thật tốt các kế hoạch mới có thể hoàn thành thắng lợi được mục tiêu tổng quát đã đề ra cho cả nhiệm kỳ là: Bảo đảm tăng trưởng kinh tế nhanh và bền vững trên cơ sở ổn định kinh tế vĩ mô, kiểm soát lạm phát, phát triển khoa học, công nghệ và đổi mới sáng tạo; phấn đấu đạt tốc độ tăng trưởng kinh tế cao hơn mức bình quân của 5 năm 2016 - 2020, để đến năm 2025 Việt Nam là nước đang phát triển có công nghiệp theo hướng hiện đại, vượt qua mức thu nhập trung bình thấp. Nâng cao năng suất, chất lượng hiệu quả và sức cạnh tranh của nền kinh tế; thực hiện có hiệu quả các giải pháp khắc phục tác động của đại dịch COVID-19, nhanh chóng phục hồi tăng trưởng kinh tế. Phát huy mạnh mẽ giá trị văn hoá và sức mạnh của con người Việt Nam. Từng bước xây dựng xã hội có trật tự, kỷ cương, an toàn, lành mạnh, dân chủ, công bằng, văn minh; bảo đảm cuộc sống của nhân dân yên bình và hạnh phúc. Bảo đảm an sinh và phúc lợi xã hội; nâng cao đời sống vật chất và tinh thần của nhân dân. Chú trọng bảo vệ tài nguyên, môi trường và ứng phó với biến đổi khí hậu. Tăng cường quốc phòng, an ninh; kiên quyết, kiên trì đấu tranh bảo vệ vững chắc độc lập, chủ quyền, thống nhất, toàn vẹn lãnh thổ quốc gia và giữ vững môi trường hoà bình, ổn định để phát triển đất nước. Chủ động, tích cực hội nhập quốc tế, nâng cao hiệu quả công tác đối ngoại và vị thế, uy tín của Việt Nam trên trường quốc tế.</w:t>
      </w:r>
    </w:p>
    <w:p w14:paraId="6A88844A"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xml:space="preserve">Ban Chấp hành Trung ương yêu cầu: Ngay sau Hội nghị này, Ban cán sự đảng Chính phủ cần chỉ đạo các cơ quan chức năng khẩn trương, nghiêm túc tiếp </w:t>
      </w:r>
      <w:r w:rsidRPr="00073B04">
        <w:rPr>
          <w:rFonts w:ascii="Times New Roman" w:eastAsia="Times New Roman" w:hAnsi="Times New Roman" w:cs="Times New Roman"/>
          <w:sz w:val="28"/>
          <w:szCs w:val="28"/>
        </w:rPr>
        <w:lastRenderedPageBreak/>
        <w:t>thu ý kiến chỉ đạo của Trung ương để hoàn thiện thêm một bước các dự thảo kế hoạch trình Quốc hội xem xét, quyết định. Trong quá trình này, cần tiếp tục bám sát các quan điểm, tư tưởng chỉ đạo, phương hướng, mục tiêu, nhiệm vụ và các chủ trương chính sách, biện pháp mà Đại hội XIII của Đảng đã đề ra để rà soát thật kỹ, chuẩn xác hoá nội dung Tờ trình và Dự thảo các kế hoạch, bảo đảm sự đồng bộ, thống nhất giữa Kế hoạch phát triển kinh tế - xã hội với Kế hoạch tài chính quốc gia và Kế hoạch đầu tư công trung hạn; có những giải pháp mang tính đột phá, khả thi cao và sát hợp với thực tế tình hình: Vừa phải tiếp tục đẩy mạnh phát triển kinh tế - xã hội vừa phải chủ động, tích cực phòng, chống dịch bệnh có thể còn tiếp tục kéo dài, thậm chí nguy hiểm, lan rộng nhanh hơn.</w:t>
      </w:r>
    </w:p>
    <w:p w14:paraId="12480CBD"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Kế hoạch phát triển kinh tế - xã hội cần tiếp tục được bổ sung, làm rõ, tạo sự thống nhất cao về các vấn đề lớn, hết sức quan trọng như: Sự đúng đắn, phù hợp của mục tiêu tổng quát, các chỉ tiêu chủ yếu, các cân đối lớn của nền kinh tế và 12 nhiệm vụ, giải pháp chủ yếu đã đề ra. Các cơ chế, chính sách, biện pháp để thực hiện thắng lợi sáu nhiệm vụ trọng tâm và ba đột phá chiến lược đã được Đại hội XIII của Đảng xác định để sớm khắc phục những hạn chế, yếu kém tồn đọng từ lâu của nền kinh tế, bảo đảm ổn định ngày càng vững chắc hơn kinh tế vĩ mô, các cân đối lớn của nền kinh tế; cơ cấu lại nền kinh tế gắn với đổi mới mô hình tăng trưởng, nâng cao năng suất, chất lượng, hiệu quả và sức cạnh tranh; huy động, phân bổ, sử dụng có hiệu quả nguồn lực của Nhà nước, doanh nghiệp nhà nước và các thành phần kinh tế cho phát triển nhanh và bền vững, đặc biệt là các chính sách, biện pháp phát triển văn hoá, xã hội, xây dựng con người, bảo đảm an sinh, phúc lợi xã hội, cải thiện môi trường đầu tư kinh doanh, tạo điều kiện thuận lợi để người dân, doanh nghiệp vượt qua những khó khăn do đại dịch COVID-19 gây ra. Tập trung nghiên cứu, đề xuất và triển khai xử lý nhanh, dứt điểm các vướng mắc, tồn tại, điểm nghẽn trong quá trình phát triển.</w:t>
      </w:r>
    </w:p>
    <w:p w14:paraId="711D59D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xml:space="preserve">Việc xây dựng kế hoạch tài chính quốc gia cần thấy hết những thuận lợi, thời cơ cũng như những khó khăn, thách thức để xác định một cách đúng đắn, khoa học và có cơ sở thực tế mục tiêu tổng quát và các mục tiêu cụ thể về tài chính - ngân sách nhà nước giai đoạn 2021 - 2025 trong bối cảnh đại dịch COVID-19 đang tác động rất tiêu cực đến phát triển  kinh tế - xã hội; chú ý bảo đảm tỉ lệ chi hợp lý cho đầu tư phát triển và chi thường xuyên gắn với tinh giản bộ máy, biên chế, cải cách tiền lương, bảo đảm an sinh xã hội... Trong chỉ đạo quản lý, điều hành, cần coi trọng sự vào cuộc của cả hệ thống chính trị; bám sát thực tiễn, lấy thực tiễn làm thước đo; gắn kết chặt chẽ kế hoạch tài chính - ngân sách nhà nước với kế hoạch phát triển kinh tế - xã hội và kế hoạch đầu tư công; tôn trọng các nguyên tắc của nền kinh tế thị trường định hướng xã hội chủ nghĩa; giữ vững kỷ luật, kỷ cương tài chính - ngân sách nhà nước; chi ngân sách nhà nước trong khả năng của nền kinh </w:t>
      </w:r>
      <w:r w:rsidRPr="00073B04">
        <w:rPr>
          <w:rFonts w:ascii="Times New Roman" w:eastAsia="Times New Roman" w:hAnsi="Times New Roman" w:cs="Times New Roman"/>
          <w:sz w:val="28"/>
          <w:szCs w:val="28"/>
        </w:rPr>
        <w:lastRenderedPageBreak/>
        <w:t>tế và vay trong khả năng trả nợ, bảo đảm an ninh, an toàn tài chính quốc gia; coi trọng công tác thanh tra, kiểm tra, phòng, chống tham nhũng, lãng phí, tiêu cực.</w:t>
      </w:r>
    </w:p>
    <w:p w14:paraId="0E0B98BF"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Việc xây dựng kế hoạch đầu tư công trung hạn cần nhìn thẳng vào sự thật để tìm cho được các nguyên nhân của những hạn chế, yếu kém tồn đọng từ lâu để đề ra các chính sách, biện pháp có tính đột phá, khả thi cao, tạo ra sự chuyển biến tích cực, rõ nét trong việc khắc phục tình trạng đầu tư dàn trải, kém hiệu quả; giải ngân chậm, nhiều dự án, công trình chậm tiến độ, thua lỗ, thất thoát, lãng phí... Đặt kế hoạch đầu tư công trong tổng thể kế hoạch đầu tư chung của toàn xã hội; gắn đầu tư công với đầu tư xã hội; đầu tư công phải thực sự có trọng tâm, trọng điểm, dẫn dắt và kích hoạt đầu tư của mọi thành phần kinh tế. Tập trung rà soát, loại bỏ những dự án chưa thật sự cần thiết, cấp bách để ưu tiên nguồn vốn cho các dự án, công trình trọng điểm, cấp bách của quốc gia và các ngành, lĩnh vực, các địa phương, nhất là các dự án phát triển kết cấu hạ tầng kinh tế - xã hội có ý nghĩa chiến lược, liên vùng, tạo động lực cho phát triển nhanh và bền vững. Kiên quyết siết chặt kỷ luật, kỷ cương, xoá bỏ cơ chế "xin - cho"; chống tham nhũng, tiêu cực, "lợi ích nhóm" trong đầu tư công. Đẩy mạnh phân cấp, phân quyền, phân công, phân nhiệm đi đôi với tăng cường phối hợp, giám sát, kiểm tra, đánh giá việc thực hiện; linh hoạt, kịp thời tháo gỡ những khó khăn, vướng mắc, nhất là về thể chế, thủ tục hành chính, giải phóng mặt bằng để đẩy mạnh việc giải ngân thực hiện dự án đúng tiến độ và bảo đảm chất lượng công trình...</w:t>
      </w:r>
    </w:p>
    <w:p w14:paraId="6DEF8790"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b/>
          <w:bCs/>
          <w:i/>
          <w:iCs/>
          <w:sz w:val="28"/>
          <w:szCs w:val="28"/>
        </w:rPr>
        <w:t>2. Về các quy chế, quy định của Ban Chấp hành Trung ương</w:t>
      </w:r>
    </w:p>
    <w:p w14:paraId="193097A6"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Hội nghị đã cho ý kiến để hoàn thiện và quyết định ban hành Quy chế làm việc của Ban Chấp hành Trung ương, Bộ Chính trị, Ban Bí thư; Quy chế làm việc của Uỷ ban Kiểm tra Trung ương khoá XIII; Quy định về thi hành Điều lệ Đảng và Quy định về công tác kiểm tra, giám sát, kỷ luật của Đảng nhiệm kỳ khoá XIII. Ban Chấp hành Trung ương đánh giá cao việc chuẩn bị nghiêm túc, công phu, có chất lượng các dự thảo và cơ bản nhất trí với những nội dung do Bộ Chính trị trình; đồng thời cho ý kiến sửa trực tiếp vào các điều khoản cụ thể của từng văn bản. Bộ Chính trị đã tiếp thu đầy đủ các ý kiến xác đáng và giải trình thấu đáo về các ý kiến khác.</w:t>
      </w:r>
    </w:p>
    <w:p w14:paraId="78368A5A"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xml:space="preserve"> Theo đó, các quy chế, quy định mới đã bám sát Điều lệ Đảng, kế thừa những nội dung cốt lõi của các quy chế, quy định của các khoá trước; đồng thời bổ sung, sửa đổi một số nội dung cho phù hợp với thực tế tình hình nhiệm kỳ khoá XIII. Tuy nội dung bổ sung, sửa đổi không nhiều nhưng Quy chế làm việc của Ban Chấp hành Trung ương, Bộ Chính trị, Ban Bí thư khoá XIII đã có những bổ sung, sửa đổi quan trọng liên quan đến trách nhiệm và quyền hạn của Ban Chấp hành Trung ương, của Uỷ viên Ban Chấp hành Trung ương (bao gồm cả Uỷ viên Bộ Chính trị, Uỷ viên Ban Bí thư), của Bộ Chính trị, Ban Bí thư; trách nhiệm và </w:t>
      </w:r>
      <w:r w:rsidRPr="00073B04">
        <w:rPr>
          <w:rFonts w:ascii="Times New Roman" w:eastAsia="Times New Roman" w:hAnsi="Times New Roman" w:cs="Times New Roman"/>
          <w:sz w:val="28"/>
          <w:szCs w:val="28"/>
        </w:rPr>
        <w:lastRenderedPageBreak/>
        <w:t>quyền hạn của Tổng Bí thư, đồng chí Thường trực Ban Bí thư, của Uỷ viên Bộ Chính trị, Uỷ viên Ban Bí thư, và về chế độ làm việc, phương pháp công tác.</w:t>
      </w:r>
    </w:p>
    <w:p w14:paraId="5F6690BC"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Quy chế làm việc của Uỷ ban Kiểm Trung ương khoá XIII đã quy định rõ hơn các vấn đề liên quan đến trách nhiệm, quyền hạn của Uỷ ban Kiểm tra Trung ương; trách nhiệm, quyền hạn của thành viên Uỷ ban Kiểm tra Trung ương; trách nhiệm, quyền hạn của Thường trực Uỷ ban, Chủ nhiệm và Phó Chủ nhiệm Uỷ ban; và về mối quan hệ công tác với các ban đảng, ban cán sự đảng, đảng đoàn, ban chỉ đạo của Trung ương...</w:t>
      </w:r>
    </w:p>
    <w:p w14:paraId="7CCB67D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Những nội dung mới của Quy định thi hành Điều lệ Đảng lần này chủ yếu tập trung vào một số vấn đề để làm tốt hơn công tác đảng viên như: Giới thiệu và kết nạp người vào Đảng; công nhận đảng viên chính thức; phát thẻ và quản lý thẻ đảng viên, quản lý hồ sơ đảng viên và thủ tục chuyển sinh hoạt đảng; một số quy định về thực hiện nguyên tắc tập trung dân chủ; bầu đại biểu dự đại hội đảng bộ cấp trên; việc lập các cơ quan chuyên trách tham mưu, giúp việc, đơn vị sự nghiệp của cấp uỷ; sinh hoạt định kỳ của đảng bộ, chi bộ cơ sở; đảng uỷ cơ sở được uỷ quyền quyết định kết nạp và khai trừ đảng viên; tổ chức cơ quan kiểm tra; khen thưởng đối với tổ chức đảng và đảng viên; đảng đoàn và ban cán sự đảng...</w:t>
      </w:r>
    </w:p>
    <w:p w14:paraId="225AAFDE"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Nội dung sửa đổi, bổ sung Quy định về công tác kiểm tra, giám sát và kỷ luật của Đảng trong Chương VII và Chương VIII Điều lệ Đảng khoá XI đã thể chế, cụ thể hoá các nội dung đã được Hội nghị lần thứ 11 Ban Chấp hành Trung ương khoá XII kết luận tại Nghị quyết số 53-NQ/TW; cụ thể hoá Nghị quyết Đại hội XIII của Đảng về công tác kiểm tra, giám sát, kỷ luật của Đảng; và bổ sung nhiều quy định cụ thể khác liên quan đến các vấn đề nảy sinh trong thực tiễn, có tính bản chất, phổ biến hoặc còn thiếu,... nhằm phát huy đầy đủ, đúng đắn hơn nữa chức năng kiểm tra, giám sát của Đảng.</w:t>
      </w:r>
    </w:p>
    <w:p w14:paraId="0C19A3B4"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b/>
          <w:bCs/>
          <w:i/>
          <w:iCs/>
          <w:sz w:val="28"/>
          <w:szCs w:val="28"/>
        </w:rPr>
        <w:t>3. Về công tác cán bộ</w:t>
      </w:r>
    </w:p>
    <w:p w14:paraId="4EA9F1E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Ban Chấp hành Trung ương ghi nhận, đánh giá cao những nỗ lực của Bộ Chính trị, Ban Bí thư và Ban Tổ chức Trung ương, các cơ quan có liên quan trong việc đổi mới, nâng cao chất lượng công tác cán bộ, triển khai thực hiện nghiêm túc Nghị quyết Trung ương 2 về kiện toàn một bước cán bộ lãnh đạo Đảng và Nhà nước thời gian qua; cách chuẩn bị bài bản, chặt chẽ, thận trọng, theo đúng nguyên tắc tập trung, dân chủ, tạo được sự đồng thuận, thống nhất cao. Đồng thời, Trung ương cũng nhất trí cao với Phương án do Bộ Chính trị trình về tiếp tục kiện toàn nhân sự các chức danh lãnh đạo của các cơ quan nhà nước nhiệm kỳ Quốc hội khoá XV. Ban Chấp hành Trung ương đã nhất trí đề xuất, giới thiệu bổ sung 23 nhân sự đảm nhiệm một số chức danh lãnh đạo Nhà nước nhiệm kỳ 2021 - 2026.</w:t>
      </w:r>
    </w:p>
    <w:p w14:paraId="68B11522"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xml:space="preserve">Cũng tại Hội nghị này, sau khi xem xét các tờ trình của Bộ Chính trị, Ban Chấp hành Trung ương đã bầu bổ sung hai Uỷ viên Uỷ ban Kiểm tra Trung ương; </w:t>
      </w:r>
      <w:r w:rsidRPr="00073B04">
        <w:rPr>
          <w:rFonts w:ascii="Times New Roman" w:eastAsia="Times New Roman" w:hAnsi="Times New Roman" w:cs="Times New Roman"/>
          <w:sz w:val="28"/>
          <w:szCs w:val="28"/>
        </w:rPr>
        <w:lastRenderedPageBreak/>
        <w:t>đồng thời quyết định thi hành kỷ luật đối với đồng chí Trần Văn Nam, Uỷ viên Ban Chấp hành Trung ương Đảng, Bí thư Tỉnh uỷ Bình Dương bằng hình thức cách chức tất cả các chức vụ trong Đảng; thi hành kỷ luật đồng chí Vũ Huy Hoàng, nguyên Uỷ viên Trung ương Đảng bằng hình thức khai trừ ra khỏi Đảng.</w:t>
      </w:r>
    </w:p>
    <w:p w14:paraId="6C84B5BB"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i/>
          <w:iCs/>
          <w:sz w:val="28"/>
          <w:szCs w:val="28"/>
        </w:rPr>
        <w:t>Thưa các đồng chí,</w:t>
      </w:r>
    </w:p>
    <w:p w14:paraId="3A3CB4DB"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Hội nghị lần thứ ba Ban Chấp hành Trung ương Đảng khoá XIII đã thành công tốt đẹp. Những nội dung được Trung ương đưa ra xem xét, quyết định tại Hội nghị này có ý nghĩa rất quan trọng, được cán bộ, đảng viên và nhân dân hết sức quan tâm, coi đây là một bước cụ thể hoá sớm và kịp thời Nghị quyết Đại hội XIII của Đảng. Tổ chức thực hiện tốt Nghị quyết của Hội nghị Trung ương lần này sẽ góp phần tích cực vào việc hoàn thành thắng lợi Nghị quyết Đại hội XIII của Đảng về phát triển kinh tế - xã hội, xây dựng Đảng và hệ thống chính trị trong sạch, vững mạnh toàn diện, xây dựng Nhà nước pháp quyền xã hội chủ nghĩa tinh gọn, hoạt động hiệu lực, hiệu quả.</w:t>
      </w:r>
    </w:p>
    <w:p w14:paraId="45F2FB04"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Mỗi đồng chí Uỷ viên Trung ương cần nêu cao hơn nữa tinh thần trách nhiệm, gương mẫu đi đầu thực hiện và lãnh đạo tổ chức thực hiện thật tốt Nghị quyết Đại hội XIII của Đảng, các nghị quyết của Trung ương và đặc biệt là Nghị quyết Hội nghị Trung ương lần này.</w:t>
      </w:r>
    </w:p>
    <w:p w14:paraId="1594B0E8"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Với tinh thần đó, tôi xin tuyên bố bế mạc Hội nghị lần thứ ba Ban Chấp hành Trung ương Đảng khoá XIII. Chúc các đồng chí mạnh khoẻ, hoàn thành tốt trọng trách của mình trước Đảng, trước nhân dân và đất nước.</w:t>
      </w:r>
    </w:p>
    <w:p w14:paraId="04536FB4"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Xin trân trọng cảm ơn.</w:t>
      </w:r>
    </w:p>
    <w:p w14:paraId="0FF10171" w14:textId="77777777" w:rsidR="00456488" w:rsidRPr="00073B04" w:rsidRDefault="00456488" w:rsidP="00073B04">
      <w:pPr>
        <w:spacing w:before="120" w:after="0" w:line="360" w:lineRule="exact"/>
        <w:ind w:firstLine="709"/>
        <w:rPr>
          <w:rFonts w:ascii="Times New Roman" w:hAnsi="Times New Roman" w:cs="Times New Roman"/>
          <w:sz w:val="28"/>
          <w:szCs w:val="28"/>
        </w:rPr>
      </w:pPr>
    </w:p>
    <w:sectPr w:rsidR="00456488" w:rsidRPr="00073B04" w:rsidSect="00687D63">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6A00" w14:textId="77777777" w:rsidR="007C4471" w:rsidRDefault="007C4471" w:rsidP="00D8354F">
      <w:pPr>
        <w:spacing w:after="0" w:line="240" w:lineRule="auto"/>
      </w:pPr>
      <w:r>
        <w:separator/>
      </w:r>
    </w:p>
  </w:endnote>
  <w:endnote w:type="continuationSeparator" w:id="0">
    <w:p w14:paraId="12A1E5EA" w14:textId="77777777" w:rsidR="007C4471" w:rsidRDefault="007C4471" w:rsidP="00D8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286BB" w14:textId="77777777" w:rsidR="007C4471" w:rsidRDefault="007C4471" w:rsidP="00D8354F">
      <w:pPr>
        <w:spacing w:after="0" w:line="240" w:lineRule="auto"/>
      </w:pPr>
      <w:r>
        <w:separator/>
      </w:r>
    </w:p>
  </w:footnote>
  <w:footnote w:type="continuationSeparator" w:id="0">
    <w:p w14:paraId="292DD086" w14:textId="77777777" w:rsidR="007C4471" w:rsidRDefault="007C4471" w:rsidP="00D83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97603"/>
      <w:docPartObj>
        <w:docPartGallery w:val="Page Numbers (Top of Page)"/>
        <w:docPartUnique/>
      </w:docPartObj>
    </w:sdtPr>
    <w:sdtEndPr>
      <w:rPr>
        <w:noProof/>
      </w:rPr>
    </w:sdtEndPr>
    <w:sdtContent>
      <w:p w14:paraId="52CBB9ED" w14:textId="77777777" w:rsidR="00D8354F" w:rsidRDefault="00D8354F">
        <w:pPr>
          <w:pStyle w:val="Header"/>
          <w:jc w:val="center"/>
        </w:pPr>
        <w:r>
          <w:fldChar w:fldCharType="begin"/>
        </w:r>
        <w:r>
          <w:instrText xml:space="preserve"> PAGE   \* MERGEFORMAT </w:instrText>
        </w:r>
        <w:r>
          <w:fldChar w:fldCharType="separate"/>
        </w:r>
        <w:r w:rsidR="00F95A48">
          <w:rPr>
            <w:noProof/>
          </w:rPr>
          <w:t>6</w:t>
        </w:r>
        <w:r>
          <w:rPr>
            <w:noProof/>
          </w:rPr>
          <w:fldChar w:fldCharType="end"/>
        </w:r>
      </w:p>
    </w:sdtContent>
  </w:sdt>
  <w:p w14:paraId="6CA8ADE9" w14:textId="77777777" w:rsidR="00D8354F" w:rsidRDefault="00D83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88"/>
    <w:rsid w:val="00073B04"/>
    <w:rsid w:val="00077D65"/>
    <w:rsid w:val="00456488"/>
    <w:rsid w:val="00687D63"/>
    <w:rsid w:val="007C4471"/>
    <w:rsid w:val="00AA5D00"/>
    <w:rsid w:val="00D8354F"/>
    <w:rsid w:val="00F150BB"/>
    <w:rsid w:val="00F3287D"/>
    <w:rsid w:val="00F9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4F"/>
  </w:style>
  <w:style w:type="paragraph" w:styleId="Footer">
    <w:name w:val="footer"/>
    <w:basedOn w:val="Normal"/>
    <w:link w:val="FooterChar"/>
    <w:uiPriority w:val="99"/>
    <w:unhideWhenUsed/>
    <w:rsid w:val="00D8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4F"/>
  </w:style>
  <w:style w:type="paragraph" w:styleId="Footer">
    <w:name w:val="footer"/>
    <w:basedOn w:val="Normal"/>
    <w:link w:val="FooterChar"/>
    <w:uiPriority w:val="99"/>
    <w:unhideWhenUsed/>
    <w:rsid w:val="00D8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96647">
      <w:bodyDiv w:val="1"/>
      <w:marLeft w:val="0"/>
      <w:marRight w:val="0"/>
      <w:marTop w:val="0"/>
      <w:marBottom w:val="0"/>
      <w:divBdr>
        <w:top w:val="none" w:sz="0" w:space="0" w:color="auto"/>
        <w:left w:val="none" w:sz="0" w:space="0" w:color="auto"/>
        <w:bottom w:val="none" w:sz="0" w:space="0" w:color="auto"/>
        <w:right w:val="none" w:sz="0" w:space="0" w:color="auto"/>
      </w:divBdr>
      <w:divsChild>
        <w:div w:id="1115951721">
          <w:marLeft w:val="0"/>
          <w:marRight w:val="0"/>
          <w:marTop w:val="0"/>
          <w:marBottom w:val="0"/>
          <w:divBdr>
            <w:top w:val="none" w:sz="0" w:space="0" w:color="auto"/>
            <w:left w:val="none" w:sz="0" w:space="0" w:color="auto"/>
            <w:bottom w:val="none" w:sz="0" w:space="0" w:color="auto"/>
            <w:right w:val="none" w:sz="0" w:space="0" w:color="auto"/>
          </w:divBdr>
        </w:div>
        <w:div w:id="2109739325">
          <w:marLeft w:val="0"/>
          <w:marRight w:val="0"/>
          <w:marTop w:val="0"/>
          <w:marBottom w:val="0"/>
          <w:divBdr>
            <w:top w:val="none" w:sz="0" w:space="0" w:color="auto"/>
            <w:left w:val="none" w:sz="0" w:space="0" w:color="auto"/>
            <w:bottom w:val="none" w:sz="0" w:space="0" w:color="auto"/>
            <w:right w:val="none" w:sz="0" w:space="0" w:color="auto"/>
          </w:divBdr>
          <w:divsChild>
            <w:div w:id="17126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6046">
      <w:bodyDiv w:val="1"/>
      <w:marLeft w:val="0"/>
      <w:marRight w:val="0"/>
      <w:marTop w:val="0"/>
      <w:marBottom w:val="0"/>
      <w:divBdr>
        <w:top w:val="none" w:sz="0" w:space="0" w:color="auto"/>
        <w:left w:val="none" w:sz="0" w:space="0" w:color="auto"/>
        <w:bottom w:val="none" w:sz="0" w:space="0" w:color="auto"/>
        <w:right w:val="none" w:sz="0" w:space="0" w:color="auto"/>
      </w:divBdr>
      <w:divsChild>
        <w:div w:id="1086342020">
          <w:marLeft w:val="0"/>
          <w:marRight w:val="0"/>
          <w:marTop w:val="0"/>
          <w:marBottom w:val="0"/>
          <w:divBdr>
            <w:top w:val="none" w:sz="0" w:space="0" w:color="auto"/>
            <w:left w:val="none" w:sz="0" w:space="0" w:color="auto"/>
            <w:bottom w:val="none" w:sz="0" w:space="0" w:color="auto"/>
            <w:right w:val="none" w:sz="0" w:space="0" w:color="auto"/>
          </w:divBdr>
        </w:div>
        <w:div w:id="1736781340">
          <w:marLeft w:val="0"/>
          <w:marRight w:val="0"/>
          <w:marTop w:val="0"/>
          <w:marBottom w:val="0"/>
          <w:divBdr>
            <w:top w:val="none" w:sz="0" w:space="0" w:color="auto"/>
            <w:left w:val="none" w:sz="0" w:space="0" w:color="auto"/>
            <w:bottom w:val="none" w:sz="0" w:space="0" w:color="auto"/>
            <w:right w:val="none" w:sz="0" w:space="0" w:color="auto"/>
          </w:divBdr>
          <w:divsChild>
            <w:div w:id="1015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p:lastModifiedBy>
  <cp:revision>2</cp:revision>
  <cp:lastPrinted>2021-07-27T01:37:00Z</cp:lastPrinted>
  <dcterms:created xsi:type="dcterms:W3CDTF">2021-07-28T11:09:00Z</dcterms:created>
  <dcterms:modified xsi:type="dcterms:W3CDTF">2021-07-28T11:09:00Z</dcterms:modified>
</cp:coreProperties>
</file>